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A" w:rsidRPr="0094277B" w:rsidRDefault="00BB4E23" w:rsidP="0094277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Протокол № 8</w:t>
      </w:r>
    </w:p>
    <w:p w:rsidR="00B005FA" w:rsidRPr="0094277B" w:rsidRDefault="00B005FA" w:rsidP="0094277B">
      <w:pPr>
        <w:jc w:val="center"/>
        <w:rPr>
          <w:b/>
          <w:sz w:val="32"/>
          <w:szCs w:val="32"/>
        </w:rPr>
      </w:pPr>
      <w:r w:rsidRPr="0094277B">
        <w:rPr>
          <w:b/>
          <w:sz w:val="32"/>
          <w:szCs w:val="32"/>
        </w:rPr>
        <w:t xml:space="preserve"> семинара РМО заместителей директоров по УВР</w:t>
      </w:r>
    </w:p>
    <w:p w:rsidR="00B005FA" w:rsidRPr="0094277B" w:rsidRDefault="00B005FA" w:rsidP="00B005FA">
      <w:pPr>
        <w:jc w:val="right"/>
        <w:rPr>
          <w:b/>
          <w:sz w:val="28"/>
          <w:szCs w:val="28"/>
        </w:rPr>
      </w:pPr>
    </w:p>
    <w:p w:rsidR="00B005FA" w:rsidRPr="0094277B" w:rsidRDefault="00BB4E23" w:rsidP="00B005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18.04.2023</w:t>
      </w:r>
      <w:r w:rsidR="00B005FA" w:rsidRPr="0094277B">
        <w:rPr>
          <w:b/>
          <w:sz w:val="28"/>
          <w:szCs w:val="28"/>
        </w:rPr>
        <w:t xml:space="preserve"> г.</w:t>
      </w: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 xml:space="preserve">Присутствовало: </w:t>
      </w:r>
      <w:r w:rsidR="00BB4E23">
        <w:rPr>
          <w:b/>
          <w:sz w:val="28"/>
          <w:szCs w:val="28"/>
        </w:rPr>
        <w:t>27</w:t>
      </w:r>
    </w:p>
    <w:p w:rsidR="00B005FA" w:rsidRPr="0094277B" w:rsidRDefault="00B005FA" w:rsidP="00B005FA">
      <w:pPr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Отсутствовало: </w:t>
      </w:r>
      <w:r w:rsidR="00BB4E23">
        <w:rPr>
          <w:b/>
          <w:sz w:val="28"/>
          <w:szCs w:val="28"/>
        </w:rPr>
        <w:t>2</w:t>
      </w:r>
    </w:p>
    <w:p w:rsidR="00B005FA" w:rsidRDefault="00B005FA" w:rsidP="00B005FA">
      <w:pPr>
        <w:rPr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>Председательствовала</w:t>
      </w:r>
      <w:r w:rsidR="0094277B" w:rsidRPr="0094277B">
        <w:rPr>
          <w:b/>
          <w:sz w:val="28"/>
          <w:szCs w:val="28"/>
        </w:rPr>
        <w:t>:</w:t>
      </w:r>
      <w:r w:rsidRPr="0094277B">
        <w:rPr>
          <w:b/>
          <w:sz w:val="28"/>
          <w:szCs w:val="28"/>
        </w:rPr>
        <w:t xml:space="preserve"> директор информационно-методического центра Бабаханова М.А.</w:t>
      </w:r>
    </w:p>
    <w:p w:rsidR="00B005FA" w:rsidRDefault="00B005FA" w:rsidP="00B005FA">
      <w:pPr>
        <w:rPr>
          <w:sz w:val="28"/>
          <w:szCs w:val="28"/>
        </w:rPr>
      </w:pPr>
    </w:p>
    <w:p w:rsidR="00B005FA" w:rsidRPr="007606E8" w:rsidRDefault="00B005FA" w:rsidP="00B005FA">
      <w:pPr>
        <w:jc w:val="center"/>
        <w:rPr>
          <w:b/>
          <w:sz w:val="28"/>
          <w:szCs w:val="28"/>
        </w:rPr>
      </w:pPr>
      <w:r w:rsidRPr="007606E8">
        <w:rPr>
          <w:b/>
          <w:sz w:val="28"/>
          <w:szCs w:val="28"/>
        </w:rPr>
        <w:t>Повестка дня.</w:t>
      </w:r>
    </w:p>
    <w:p w:rsidR="009209C0" w:rsidRDefault="009209C0" w:rsidP="00B005FA">
      <w:pPr>
        <w:jc w:val="center"/>
        <w:rPr>
          <w:sz w:val="28"/>
          <w:szCs w:val="28"/>
        </w:rPr>
      </w:pPr>
    </w:p>
    <w:p w:rsidR="00B005FA" w:rsidRDefault="005D58CC" w:rsidP="00B005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BB4E23">
        <w:rPr>
          <w:sz w:val="28"/>
          <w:szCs w:val="28"/>
        </w:rPr>
        <w:t>Итоговая аттестация: совершенствование качества подготовки выпускников по программам основного общего образования и среднего общего образования</w:t>
      </w:r>
      <w:r w:rsidR="00B005FA">
        <w:rPr>
          <w:sz w:val="28"/>
          <w:szCs w:val="28"/>
        </w:rPr>
        <w:t xml:space="preserve">»  </w:t>
      </w:r>
    </w:p>
    <w:p w:rsidR="00B005FA" w:rsidRDefault="00BB4E23" w:rsidP="00B005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(</w:t>
      </w:r>
      <w:proofErr w:type="spellStart"/>
      <w:r>
        <w:rPr>
          <w:sz w:val="28"/>
          <w:szCs w:val="28"/>
        </w:rPr>
        <w:t>Абукарова</w:t>
      </w:r>
      <w:proofErr w:type="spellEnd"/>
      <w:r>
        <w:rPr>
          <w:sz w:val="28"/>
          <w:szCs w:val="28"/>
        </w:rPr>
        <w:t xml:space="preserve"> Н.М.- замдиректора по УВР МКОУ «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СОШ»</w:t>
      </w:r>
      <w:r w:rsidR="00B005FA">
        <w:rPr>
          <w:sz w:val="28"/>
          <w:szCs w:val="28"/>
        </w:rPr>
        <w:t>).</w:t>
      </w:r>
    </w:p>
    <w:p w:rsidR="00BB4E23" w:rsidRDefault="005D58CC" w:rsidP="005D58C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BB4E23">
        <w:rPr>
          <w:sz w:val="28"/>
          <w:szCs w:val="28"/>
        </w:rPr>
        <w:t>Организация работы педагогов-наставников молодых специалистов в рамках  «Школы наставничества» и районной «Школы молодого педагога»</w:t>
      </w:r>
      <w:r>
        <w:rPr>
          <w:sz w:val="28"/>
          <w:szCs w:val="28"/>
        </w:rPr>
        <w:t xml:space="preserve">»                   </w:t>
      </w:r>
    </w:p>
    <w:p w:rsidR="00B005FA" w:rsidRPr="00BB4E23" w:rsidRDefault="00BB4E23" w:rsidP="00BB4E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58CC" w:rsidRPr="00BB4E23">
        <w:rPr>
          <w:sz w:val="28"/>
          <w:szCs w:val="28"/>
        </w:rPr>
        <w:t>(</w:t>
      </w:r>
      <w:r w:rsidRPr="00BB4E23">
        <w:rPr>
          <w:sz w:val="28"/>
          <w:szCs w:val="28"/>
        </w:rPr>
        <w:t>Меджидова М.Б.-</w:t>
      </w:r>
      <w:r>
        <w:rPr>
          <w:sz w:val="28"/>
          <w:szCs w:val="28"/>
        </w:rPr>
        <w:t xml:space="preserve"> </w:t>
      </w:r>
      <w:r w:rsidRPr="00BB4E23">
        <w:rPr>
          <w:sz w:val="28"/>
          <w:szCs w:val="28"/>
        </w:rPr>
        <w:t>замдиректора по УВР МКОУ «</w:t>
      </w:r>
      <w:proofErr w:type="spellStart"/>
      <w:r w:rsidRPr="00BB4E23">
        <w:rPr>
          <w:sz w:val="28"/>
          <w:szCs w:val="28"/>
        </w:rPr>
        <w:t>Куркентская</w:t>
      </w:r>
      <w:proofErr w:type="spellEnd"/>
      <w:r w:rsidRPr="00BB4E23">
        <w:rPr>
          <w:sz w:val="28"/>
          <w:szCs w:val="28"/>
        </w:rPr>
        <w:t xml:space="preserve"> СОШ №1»</w:t>
      </w:r>
      <w:r w:rsidR="00B005FA" w:rsidRPr="00BB4E23">
        <w:rPr>
          <w:sz w:val="28"/>
          <w:szCs w:val="28"/>
        </w:rPr>
        <w:t>).</w:t>
      </w:r>
    </w:p>
    <w:p w:rsidR="00B005FA" w:rsidRDefault="00B005FA" w:rsidP="00B005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BB4E23">
        <w:rPr>
          <w:sz w:val="28"/>
          <w:szCs w:val="28"/>
        </w:rPr>
        <w:t>Специфика реализации новых ФООП в 2023 году и базовые компетенции учителя в современной школе» (</w:t>
      </w:r>
      <w:proofErr w:type="spellStart"/>
      <w:r w:rsidR="00BB4E23">
        <w:rPr>
          <w:sz w:val="28"/>
          <w:szCs w:val="28"/>
        </w:rPr>
        <w:t>Асалиева</w:t>
      </w:r>
      <w:proofErr w:type="spellEnd"/>
      <w:r w:rsidR="00BB4E23">
        <w:rPr>
          <w:sz w:val="28"/>
          <w:szCs w:val="28"/>
        </w:rPr>
        <w:t xml:space="preserve"> М.А.- замдиректора УВР МКОУ «</w:t>
      </w:r>
      <w:proofErr w:type="spellStart"/>
      <w:r w:rsidR="00BB4E23">
        <w:rPr>
          <w:sz w:val="28"/>
          <w:szCs w:val="28"/>
        </w:rPr>
        <w:t>Новопоселковая</w:t>
      </w:r>
      <w:proofErr w:type="spellEnd"/>
      <w:r w:rsidR="00BB4E23">
        <w:rPr>
          <w:sz w:val="28"/>
          <w:szCs w:val="28"/>
        </w:rPr>
        <w:t xml:space="preserve"> СОШ», председатель ассоциации</w:t>
      </w:r>
      <w:r>
        <w:rPr>
          <w:sz w:val="28"/>
          <w:szCs w:val="28"/>
        </w:rPr>
        <w:t>).</w:t>
      </w:r>
    </w:p>
    <w:p w:rsidR="00B005FA" w:rsidRPr="00B005FA" w:rsidRDefault="00B005FA" w:rsidP="007606E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9D57AD" w:rsidRDefault="009D57AD" w:rsidP="007606E8">
      <w:pPr>
        <w:jc w:val="both"/>
      </w:pPr>
    </w:p>
    <w:p w:rsidR="00E80B40" w:rsidRDefault="004017BA" w:rsidP="007606E8">
      <w:pPr>
        <w:tabs>
          <w:tab w:val="left" w:pos="3524"/>
        </w:tabs>
        <w:jc w:val="both"/>
      </w:pPr>
      <w:r>
        <w:tab/>
      </w:r>
    </w:p>
    <w:p w:rsidR="00BB4E23" w:rsidRDefault="00D8172F" w:rsidP="00BB4E23">
      <w:pPr>
        <w:jc w:val="both"/>
        <w:rPr>
          <w:sz w:val="28"/>
          <w:szCs w:val="28"/>
        </w:rPr>
      </w:pPr>
      <w:r w:rsidRPr="004017BA">
        <w:rPr>
          <w:b/>
          <w:sz w:val="28"/>
          <w:szCs w:val="28"/>
        </w:rPr>
        <w:t xml:space="preserve">     </w:t>
      </w:r>
      <w:r w:rsidR="00E80B40" w:rsidRPr="004017BA">
        <w:rPr>
          <w:b/>
          <w:sz w:val="28"/>
          <w:szCs w:val="28"/>
        </w:rPr>
        <w:t>По первому вопросу слушали</w:t>
      </w:r>
      <w:r w:rsidR="00BB4E23">
        <w:rPr>
          <w:sz w:val="28"/>
          <w:szCs w:val="28"/>
        </w:rPr>
        <w:t xml:space="preserve"> </w:t>
      </w:r>
      <w:proofErr w:type="spellStart"/>
      <w:r w:rsidR="00BB4E23">
        <w:rPr>
          <w:sz w:val="28"/>
          <w:szCs w:val="28"/>
        </w:rPr>
        <w:t>Абакарову</w:t>
      </w:r>
      <w:proofErr w:type="spellEnd"/>
      <w:r w:rsidR="00BB4E23">
        <w:rPr>
          <w:sz w:val="28"/>
          <w:szCs w:val="28"/>
        </w:rPr>
        <w:t xml:space="preserve"> Н.М., замдиректора по УВР МКОУ «</w:t>
      </w:r>
      <w:proofErr w:type="spellStart"/>
      <w:r w:rsidR="00BB4E23">
        <w:rPr>
          <w:sz w:val="28"/>
          <w:szCs w:val="28"/>
        </w:rPr>
        <w:t>Алкадарская</w:t>
      </w:r>
      <w:proofErr w:type="spellEnd"/>
      <w:r w:rsidR="00BB4E23">
        <w:rPr>
          <w:sz w:val="28"/>
          <w:szCs w:val="28"/>
        </w:rPr>
        <w:t xml:space="preserve"> СОШ», которая отметила, </w:t>
      </w:r>
      <w:r w:rsidR="00557F58">
        <w:rPr>
          <w:sz w:val="28"/>
          <w:szCs w:val="28"/>
        </w:rPr>
        <w:t>ч</w:t>
      </w:r>
      <w:r w:rsidR="00BB4E23">
        <w:rPr>
          <w:sz w:val="28"/>
          <w:szCs w:val="28"/>
        </w:rPr>
        <w:t xml:space="preserve">то </w:t>
      </w:r>
      <w:r w:rsidR="00557F58">
        <w:rPr>
          <w:sz w:val="28"/>
          <w:szCs w:val="28"/>
        </w:rPr>
        <w:t xml:space="preserve">самым важным направлением успешной сдачи обучающимися ГИА является совершенствование организации учебного процесса в образовательном учреждении. Самое главное в учебном процессе был и остается урок. Ознакомила коллег </w:t>
      </w:r>
      <w:r w:rsidR="004160C3">
        <w:rPr>
          <w:sz w:val="28"/>
          <w:szCs w:val="28"/>
        </w:rPr>
        <w:t>с системой</w:t>
      </w:r>
      <w:r w:rsidR="00557F58">
        <w:rPr>
          <w:sz w:val="28"/>
          <w:szCs w:val="28"/>
        </w:rPr>
        <w:t xml:space="preserve"> повышения качества подготовки выпускников 9-х, 11-х классов к ГИА:</w:t>
      </w:r>
    </w:p>
    <w:p w:rsidR="00557F58" w:rsidRDefault="004160C3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t>1.Систематически совершенствовать свои знания в части конструирования            (проектирования) современного урока в соответствии с требованиями ФГОС;</w:t>
      </w:r>
    </w:p>
    <w:p w:rsidR="004160C3" w:rsidRDefault="004160C3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2.Планировать деятельность учащихся на уроках в соответствии с основными требованиями, предъявляемыми к результатам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и среднего общего образования;</w:t>
      </w:r>
    </w:p>
    <w:p w:rsidR="004160C3" w:rsidRDefault="004160C3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t>3.На каждом уроке  проводить тренировку по выполнению типовых заданий</w:t>
      </w:r>
      <w:r w:rsidR="00425284">
        <w:rPr>
          <w:sz w:val="28"/>
          <w:szCs w:val="28"/>
        </w:rPr>
        <w:t>, аналогичных заданиям КИМ ОГЭ</w:t>
      </w:r>
      <w:r w:rsidR="00712149">
        <w:rPr>
          <w:sz w:val="28"/>
          <w:szCs w:val="28"/>
        </w:rPr>
        <w:t>;</w:t>
      </w:r>
    </w:p>
    <w:p w:rsidR="00712149" w:rsidRDefault="00712149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 планировании уроков выделять резерв времени для повторения и закрепления наиболее значимых и сложных тем учебного предмета;</w:t>
      </w:r>
    </w:p>
    <w:p w:rsidR="00712149" w:rsidRDefault="00712149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5.Проводить систематическую индивидуальную работу по коррекции знаний с учащимися «группы риска»;</w:t>
      </w:r>
    </w:p>
    <w:p w:rsidR="00712149" w:rsidRDefault="00712149" w:rsidP="00BB4E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6.Использовать учебный, тренировочный и контролирующий потенциал элективных курсов предметной и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направленности, внеурочной деятельности</w:t>
      </w:r>
      <w:proofErr w:type="gramStart"/>
      <w:r>
        <w:rPr>
          <w:sz w:val="28"/>
          <w:szCs w:val="28"/>
        </w:rPr>
        <w:t>.</w:t>
      </w:r>
      <w:proofErr w:type="gramEnd"/>
      <w:r w:rsidR="00F316E2">
        <w:rPr>
          <w:sz w:val="28"/>
          <w:szCs w:val="28"/>
        </w:rPr>
        <w:t xml:space="preserve">                                                     (</w:t>
      </w:r>
      <w:proofErr w:type="gramStart"/>
      <w:r w:rsidR="00F316E2">
        <w:rPr>
          <w:sz w:val="28"/>
          <w:szCs w:val="28"/>
        </w:rPr>
        <w:t>д</w:t>
      </w:r>
      <w:proofErr w:type="gramEnd"/>
      <w:r w:rsidR="00F316E2">
        <w:rPr>
          <w:sz w:val="28"/>
          <w:szCs w:val="28"/>
        </w:rPr>
        <w:t>оклад прилагается)</w:t>
      </w:r>
    </w:p>
    <w:p w:rsidR="00682FC0" w:rsidRDefault="00682FC0" w:rsidP="00BB4E23">
      <w:pPr>
        <w:jc w:val="both"/>
        <w:rPr>
          <w:sz w:val="28"/>
          <w:szCs w:val="28"/>
        </w:rPr>
      </w:pPr>
    </w:p>
    <w:p w:rsidR="00682FC0" w:rsidRDefault="00682FC0" w:rsidP="00BB4E23">
      <w:pPr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682FC0">
        <w:rPr>
          <w:b/>
          <w:sz w:val="28"/>
          <w:szCs w:val="28"/>
        </w:rPr>
        <w:t>Выступил</w:t>
      </w:r>
      <w:r>
        <w:rPr>
          <w:sz w:val="28"/>
          <w:szCs w:val="28"/>
        </w:rPr>
        <w:t xml:space="preserve"> начальник Управления образования </w:t>
      </w:r>
      <w:proofErr w:type="spellStart"/>
      <w:r>
        <w:rPr>
          <w:sz w:val="28"/>
          <w:szCs w:val="28"/>
        </w:rPr>
        <w:t>Шихбабаев</w:t>
      </w:r>
      <w:proofErr w:type="spellEnd"/>
      <w:r>
        <w:rPr>
          <w:sz w:val="28"/>
          <w:szCs w:val="28"/>
        </w:rPr>
        <w:t xml:space="preserve"> Г.Р. </w:t>
      </w:r>
      <w:r w:rsidR="006069EC">
        <w:rPr>
          <w:sz w:val="28"/>
          <w:szCs w:val="28"/>
        </w:rPr>
        <w:t>подробно ознакомил</w:t>
      </w:r>
      <w:proofErr w:type="gramEnd"/>
      <w:r w:rsidR="006069EC">
        <w:rPr>
          <w:sz w:val="28"/>
          <w:szCs w:val="28"/>
        </w:rPr>
        <w:t xml:space="preserve"> с ходом</w:t>
      </w:r>
      <w:r>
        <w:rPr>
          <w:sz w:val="28"/>
          <w:szCs w:val="28"/>
        </w:rPr>
        <w:t xml:space="preserve"> проведения ОГЭ. Он отметил, что с 2023 года ОГЭ также будет проход</w:t>
      </w:r>
      <w:r w:rsidR="0013391B">
        <w:rPr>
          <w:sz w:val="28"/>
          <w:szCs w:val="28"/>
        </w:rPr>
        <w:t>ить под видеона</w:t>
      </w:r>
      <w:r w:rsidR="006069EC">
        <w:rPr>
          <w:sz w:val="28"/>
          <w:szCs w:val="28"/>
        </w:rPr>
        <w:t>блюдением</w:t>
      </w:r>
      <w:proofErr w:type="gramStart"/>
      <w:r w:rsidR="006069EC">
        <w:rPr>
          <w:sz w:val="28"/>
          <w:szCs w:val="28"/>
        </w:rPr>
        <w:t>.</w:t>
      </w:r>
      <w:proofErr w:type="gramEnd"/>
      <w:r w:rsidR="006069E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братил внимание  заместителей директоров по УВР, что от их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мониторинга зависит плодотворность работы педагогического коллектива.</w:t>
      </w:r>
      <w:r w:rsidR="0013391B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школам должны быть составлены графики работы со слабыми учащимися.</w:t>
      </w:r>
      <w:r w:rsidR="006069EC">
        <w:rPr>
          <w:sz w:val="28"/>
          <w:szCs w:val="28"/>
        </w:rPr>
        <w:t xml:space="preserve"> Нужно рационально использовать оставшееся время на подготовку учащихся 9-х классов.</w:t>
      </w:r>
    </w:p>
    <w:p w:rsidR="00425284" w:rsidRDefault="00425284" w:rsidP="0019383D">
      <w:pPr>
        <w:pStyle w:val="a6"/>
        <w:spacing w:before="0" w:beforeAutospacing="0" w:after="0" w:afterAutospacing="0" w:line="227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19383D" w:rsidRPr="0094277B" w:rsidRDefault="006C0DB3" w:rsidP="0019383D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</w:rPr>
      </w:pPr>
      <w:r w:rsidRPr="0094277B">
        <w:rPr>
          <w:b/>
          <w:sz w:val="28"/>
          <w:szCs w:val="28"/>
          <w:shd w:val="clear" w:color="auto" w:fill="FFFFFF"/>
        </w:rPr>
        <w:t xml:space="preserve">    </w:t>
      </w:r>
      <w:r w:rsidR="00DB1754">
        <w:rPr>
          <w:b/>
          <w:sz w:val="28"/>
          <w:szCs w:val="28"/>
          <w:shd w:val="clear" w:color="auto" w:fill="FFFFFF"/>
        </w:rPr>
        <w:t xml:space="preserve"> </w:t>
      </w:r>
      <w:r w:rsidR="004017BA" w:rsidRPr="0094277B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4017BA" w:rsidRPr="0094277B">
        <w:rPr>
          <w:sz w:val="28"/>
          <w:szCs w:val="28"/>
          <w:shd w:val="clear" w:color="auto" w:fill="FFFFFF"/>
        </w:rPr>
        <w:t xml:space="preserve"> </w:t>
      </w:r>
      <w:r w:rsidR="00EE6525">
        <w:rPr>
          <w:sz w:val="28"/>
          <w:szCs w:val="28"/>
          <w:shd w:val="clear" w:color="auto" w:fill="FFFFFF"/>
        </w:rPr>
        <w:t>Меджидову М.Б., заместителя директора по УВР МКОУ «</w:t>
      </w:r>
      <w:proofErr w:type="spellStart"/>
      <w:r w:rsidR="00EE6525">
        <w:rPr>
          <w:sz w:val="28"/>
          <w:szCs w:val="28"/>
          <w:shd w:val="clear" w:color="auto" w:fill="FFFFFF"/>
        </w:rPr>
        <w:t>Куркентская</w:t>
      </w:r>
      <w:proofErr w:type="spellEnd"/>
      <w:r w:rsidR="00EE6525">
        <w:rPr>
          <w:sz w:val="28"/>
          <w:szCs w:val="28"/>
          <w:shd w:val="clear" w:color="auto" w:fill="FFFFFF"/>
        </w:rPr>
        <w:t xml:space="preserve"> СОШ №1 </w:t>
      </w:r>
      <w:proofErr w:type="spellStart"/>
      <w:r w:rsidR="00EE6525">
        <w:rPr>
          <w:sz w:val="28"/>
          <w:szCs w:val="28"/>
          <w:shd w:val="clear" w:color="auto" w:fill="FFFFFF"/>
        </w:rPr>
        <w:t>им.М.М.Рагимова</w:t>
      </w:r>
      <w:proofErr w:type="spellEnd"/>
      <w:r w:rsidR="00EE6525">
        <w:rPr>
          <w:sz w:val="28"/>
          <w:szCs w:val="28"/>
          <w:shd w:val="clear" w:color="auto" w:fill="FFFFFF"/>
        </w:rPr>
        <w:t>». Особое мес</w:t>
      </w:r>
      <w:r w:rsidR="003D4120">
        <w:rPr>
          <w:sz w:val="28"/>
          <w:szCs w:val="28"/>
          <w:shd w:val="clear" w:color="auto" w:fill="FFFFFF"/>
        </w:rPr>
        <w:t xml:space="preserve">то в системе совершенствования </w:t>
      </w:r>
      <w:r w:rsidR="00EE6525">
        <w:rPr>
          <w:sz w:val="28"/>
          <w:szCs w:val="28"/>
          <w:shd w:val="clear" w:color="auto" w:fill="FFFFFF"/>
        </w:rPr>
        <w:t xml:space="preserve">образовательного процесса занимает организация методической помощи начинающему педагогу. Как отметила Меджидова М.Б., в работе с молодыми специалистами используются различные формы: лекции, дискуссии, обмен </w:t>
      </w:r>
      <w:r w:rsidR="003D4120">
        <w:rPr>
          <w:sz w:val="28"/>
          <w:szCs w:val="28"/>
          <w:shd w:val="clear" w:color="auto" w:fill="FFFFFF"/>
        </w:rPr>
        <w:t>опытом, практикум, консультации,</w:t>
      </w:r>
      <w:r w:rsidR="00EE6525">
        <w:rPr>
          <w:sz w:val="28"/>
          <w:szCs w:val="28"/>
          <w:shd w:val="clear" w:color="auto" w:fill="FFFFFF"/>
        </w:rPr>
        <w:t xml:space="preserve"> </w:t>
      </w:r>
      <w:r w:rsidR="003D4120">
        <w:rPr>
          <w:sz w:val="28"/>
          <w:szCs w:val="28"/>
          <w:shd w:val="clear" w:color="auto" w:fill="FFFFFF"/>
        </w:rPr>
        <w:t>о</w:t>
      </w:r>
      <w:r w:rsidR="00EE6525">
        <w:rPr>
          <w:sz w:val="28"/>
          <w:szCs w:val="28"/>
          <w:shd w:val="clear" w:color="auto" w:fill="FFFFFF"/>
        </w:rPr>
        <w:t xml:space="preserve">бсуждаются вопросы по </w:t>
      </w:r>
      <w:r w:rsidR="003D4120">
        <w:rPr>
          <w:sz w:val="28"/>
          <w:szCs w:val="28"/>
          <w:shd w:val="clear" w:color="auto" w:fill="FFFFFF"/>
        </w:rPr>
        <w:t xml:space="preserve">методике планирования занятий. Действенным методом адаптации молодого специалиста считает разработки памяток: « Основные компоненты современного урока», «примерное содержание разделов поурочного плана». «Алгоритм анализа педагогом проведенного занятия». Организуются консультации по оформлению журналов, составлению календарно-тематических планов, проводятся практикумы </w:t>
      </w:r>
      <w:r w:rsidR="00DB1754">
        <w:rPr>
          <w:sz w:val="28"/>
          <w:szCs w:val="28"/>
          <w:shd w:val="clear" w:color="auto" w:fill="FFFFFF"/>
        </w:rPr>
        <w:t>по  разработке поурочного планирования, по проектированию методической структуры занятия, планирования учета знаний и др.                                                                        (доклад прилагается)</w:t>
      </w:r>
    </w:p>
    <w:p w:rsidR="0007657C" w:rsidRPr="0094277B" w:rsidRDefault="00C7149B" w:rsidP="00DB1754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</w:t>
      </w:r>
      <w:r w:rsidR="009427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72072F" w:rsidRDefault="00DB1754" w:rsidP="007606E8">
      <w:pPr>
        <w:spacing w:after="126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="00DA189D" w:rsidRPr="0094277B">
        <w:rPr>
          <w:b/>
          <w:sz w:val="28"/>
          <w:szCs w:val="28"/>
          <w:shd w:val="clear" w:color="auto" w:fill="FFFFFF"/>
        </w:rPr>
        <w:t xml:space="preserve"> </w:t>
      </w:r>
      <w:r w:rsidR="0007657C" w:rsidRPr="0094277B">
        <w:rPr>
          <w:b/>
          <w:sz w:val="28"/>
          <w:szCs w:val="28"/>
          <w:shd w:val="clear" w:color="auto" w:fill="FFFFFF"/>
        </w:rPr>
        <w:t>По третьему вопросу слушали</w:t>
      </w:r>
      <w:r w:rsidR="006C455F" w:rsidRPr="0094277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Асалиеву</w:t>
      </w:r>
      <w:proofErr w:type="spellEnd"/>
      <w:r>
        <w:rPr>
          <w:sz w:val="28"/>
          <w:szCs w:val="28"/>
        </w:rPr>
        <w:t xml:space="preserve"> М.А., заместителя директора УВР МКОУ «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СОШ», председателя ассоциации, которая ознакомила со спецификацией реализации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ФООП в 2023 году и базовыми компетенциями учителя в современной школе. </w:t>
      </w:r>
      <w:r w:rsidR="00CF0EEE">
        <w:rPr>
          <w:sz w:val="28"/>
          <w:szCs w:val="28"/>
        </w:rPr>
        <w:t>Переход школ на ФООП запланирован к 1 сентября 2023 года.</w:t>
      </w:r>
      <w:r w:rsidR="0072072F">
        <w:rPr>
          <w:sz w:val="28"/>
          <w:szCs w:val="28"/>
        </w:rPr>
        <w:t xml:space="preserve"> </w:t>
      </w:r>
      <w:r w:rsidR="0013391B">
        <w:rPr>
          <w:sz w:val="28"/>
          <w:szCs w:val="28"/>
        </w:rPr>
        <w:t>С</w:t>
      </w:r>
      <w:r w:rsidR="00F80271">
        <w:rPr>
          <w:sz w:val="28"/>
          <w:szCs w:val="28"/>
        </w:rPr>
        <w:t>окращен федеральный перечень учебников для преподавания в школе. Разработаны федеральные рабочие программы</w:t>
      </w:r>
      <w:r w:rsidR="00855C37">
        <w:rPr>
          <w:sz w:val="28"/>
          <w:szCs w:val="28"/>
        </w:rPr>
        <w:t xml:space="preserve"> для начальных классов</w:t>
      </w:r>
      <w:r w:rsidR="0013391B">
        <w:rPr>
          <w:sz w:val="28"/>
          <w:szCs w:val="28"/>
        </w:rPr>
        <w:t xml:space="preserve"> по трем предметам: русский язык, литературное чтение, окружающий мир. Для основной школы по русскому языку, литературе, истории, обществознанию, географии, ОБЖ. Отметила, что от разработанной федеральной рабочей программы нельзя отходить ни в часах, ни в предметных результатах.</w:t>
      </w:r>
      <w:r w:rsidR="009A0C82">
        <w:rPr>
          <w:sz w:val="28"/>
          <w:szCs w:val="28"/>
        </w:rPr>
        <w:t xml:space="preserve"> По другим предметам должны пользоваться примерными рабочими программами.</w:t>
      </w:r>
      <w:r w:rsidR="0013391B">
        <w:rPr>
          <w:sz w:val="28"/>
          <w:szCs w:val="28"/>
        </w:rPr>
        <w:t xml:space="preserve"> Также введен предмет «Вероятность и статистика».</w:t>
      </w:r>
      <w:r w:rsidR="00855C37">
        <w:rPr>
          <w:sz w:val="28"/>
          <w:szCs w:val="28"/>
        </w:rPr>
        <w:t xml:space="preserve"> </w:t>
      </w:r>
      <w:r w:rsidR="0013391B">
        <w:rPr>
          <w:sz w:val="28"/>
          <w:szCs w:val="28"/>
        </w:rPr>
        <w:t>Учебный план должен содержать  минимум 13 предметов</w:t>
      </w:r>
      <w:r w:rsidR="0072072F">
        <w:rPr>
          <w:sz w:val="28"/>
          <w:szCs w:val="28"/>
        </w:rPr>
        <w:t xml:space="preserve"> в средней школе, два предмета на углубленном уровне. В ФОП предусмотрены два варианта учебных планов – для пятидневной учебной недели с 2 часами физической культуры и шестидневной учебной недели с 3 часами физической культуры. </w:t>
      </w:r>
      <w:proofErr w:type="gramStart"/>
      <w:r w:rsidR="0072072F">
        <w:rPr>
          <w:sz w:val="28"/>
          <w:szCs w:val="28"/>
        </w:rPr>
        <w:t>Обновленный</w:t>
      </w:r>
      <w:proofErr w:type="gramEnd"/>
      <w:r w:rsidR="0072072F">
        <w:rPr>
          <w:sz w:val="28"/>
          <w:szCs w:val="28"/>
        </w:rPr>
        <w:t xml:space="preserve"> ФГОС ООО предусматривает итоговую аттестацию по родному языку и литературе.</w:t>
      </w:r>
    </w:p>
    <w:p w:rsidR="009A0C82" w:rsidRPr="009A0C82" w:rsidRDefault="0072072F" w:rsidP="009A0C82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0271">
        <w:rPr>
          <w:sz w:val="28"/>
          <w:szCs w:val="28"/>
        </w:rPr>
        <w:t xml:space="preserve">  </w:t>
      </w:r>
      <w:r w:rsidR="00DB1754">
        <w:rPr>
          <w:sz w:val="28"/>
          <w:szCs w:val="28"/>
        </w:rPr>
        <w:t xml:space="preserve"> </w:t>
      </w:r>
      <w:r w:rsidR="006C455F" w:rsidRPr="0094277B">
        <w:rPr>
          <w:b/>
          <w:sz w:val="28"/>
          <w:szCs w:val="28"/>
        </w:rPr>
        <w:t xml:space="preserve"> </w:t>
      </w:r>
      <w:r w:rsidR="009A0C82" w:rsidRPr="009A0C82">
        <w:rPr>
          <w:b/>
          <w:sz w:val="28"/>
          <w:szCs w:val="28"/>
        </w:rPr>
        <w:t xml:space="preserve">Выступила </w:t>
      </w:r>
      <w:r w:rsidR="009A0C82" w:rsidRPr="009A0C82">
        <w:rPr>
          <w:sz w:val="28"/>
          <w:szCs w:val="28"/>
        </w:rPr>
        <w:t>директор МКУ «ИМ</w:t>
      </w:r>
      <w:r w:rsidR="009A0C82">
        <w:rPr>
          <w:sz w:val="28"/>
          <w:szCs w:val="28"/>
        </w:rPr>
        <w:t xml:space="preserve">Ц» Бабаханова М.А. Она отметила, что в школы до 1 апреля должны были представить ФОП НОО. На следующий семинар </w:t>
      </w:r>
      <w:r w:rsidR="006069EC">
        <w:rPr>
          <w:sz w:val="28"/>
          <w:szCs w:val="28"/>
        </w:rPr>
        <w:t xml:space="preserve">представить отчеты по </w:t>
      </w:r>
      <w:proofErr w:type="spellStart"/>
      <w:r w:rsidR="006069EC">
        <w:rPr>
          <w:sz w:val="28"/>
          <w:szCs w:val="28"/>
        </w:rPr>
        <w:t>внутришкольному</w:t>
      </w:r>
      <w:proofErr w:type="spellEnd"/>
      <w:r w:rsidR="006069EC">
        <w:rPr>
          <w:sz w:val="28"/>
          <w:szCs w:val="28"/>
        </w:rPr>
        <w:t xml:space="preserve"> контролю за 2022-2023 учебным год. Призвала заместителей директоров по учебно-воспитательной работе по результатам </w:t>
      </w:r>
      <w:proofErr w:type="spellStart"/>
      <w:r w:rsidR="006069EC">
        <w:rPr>
          <w:sz w:val="28"/>
          <w:szCs w:val="28"/>
        </w:rPr>
        <w:t>самообследования</w:t>
      </w:r>
      <w:proofErr w:type="spellEnd"/>
      <w:r w:rsidR="006069EC">
        <w:rPr>
          <w:sz w:val="28"/>
          <w:szCs w:val="28"/>
        </w:rPr>
        <w:t xml:space="preserve"> составить план повышения эффективности качества образования до 1 июля 2023 года.</w:t>
      </w:r>
    </w:p>
    <w:p w:rsidR="00DB1754" w:rsidRPr="009A0C82" w:rsidRDefault="009A0C82" w:rsidP="009A0C82">
      <w:pPr>
        <w:spacing w:after="126"/>
        <w:jc w:val="both"/>
        <w:rPr>
          <w:sz w:val="28"/>
          <w:szCs w:val="28"/>
        </w:rPr>
      </w:pPr>
      <w:r w:rsidRPr="009A0C82">
        <w:rPr>
          <w:sz w:val="28"/>
          <w:szCs w:val="28"/>
        </w:rPr>
        <w:t xml:space="preserve">     </w:t>
      </w:r>
      <w:r w:rsidR="006069EC">
        <w:rPr>
          <w:sz w:val="28"/>
          <w:szCs w:val="28"/>
        </w:rPr>
        <w:t>В конце семинара д</w:t>
      </w:r>
      <w:r w:rsidRPr="009A0C82">
        <w:rPr>
          <w:sz w:val="28"/>
          <w:szCs w:val="28"/>
        </w:rPr>
        <w:t>иректор МКУ «ИМЦ» Бабаханова М.А. поблагодарила заместителей директоров по УВР за проведенную работу.</w:t>
      </w:r>
      <w:r w:rsidR="006C455F" w:rsidRPr="009A0C82">
        <w:rPr>
          <w:sz w:val="28"/>
          <w:szCs w:val="28"/>
        </w:rPr>
        <w:t xml:space="preserve"> </w:t>
      </w:r>
    </w:p>
    <w:p w:rsidR="0007657C" w:rsidRPr="0094277B" w:rsidRDefault="007606E8" w:rsidP="007606E8">
      <w:pPr>
        <w:spacing w:after="126" w:line="276" w:lineRule="auto"/>
        <w:jc w:val="both"/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</w:t>
      </w:r>
      <w:r w:rsidR="003929C0" w:rsidRPr="0094277B">
        <w:rPr>
          <w:b/>
          <w:sz w:val="28"/>
          <w:szCs w:val="28"/>
        </w:rPr>
        <w:t>Решили:</w:t>
      </w:r>
    </w:p>
    <w:p w:rsidR="0046126D" w:rsidRPr="0094277B" w:rsidRDefault="0046126D" w:rsidP="007606E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6278A2" w:rsidRPr="0094277B" w:rsidRDefault="0046126D" w:rsidP="007606E8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Привести нормативно-правовые  базы  </w:t>
      </w:r>
      <w:r w:rsidR="001707FE" w:rsidRPr="0094277B">
        <w:rPr>
          <w:sz w:val="28"/>
          <w:szCs w:val="28"/>
        </w:rPr>
        <w:t>ОО в соответствие</w:t>
      </w:r>
      <w:r w:rsidRPr="0094277B">
        <w:rPr>
          <w:sz w:val="28"/>
          <w:szCs w:val="28"/>
        </w:rPr>
        <w:t>.</w:t>
      </w:r>
    </w:p>
    <w:p w:rsidR="0046126D" w:rsidRPr="0094277B" w:rsidRDefault="001707FE" w:rsidP="007606E8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>П</w:t>
      </w:r>
      <w:r w:rsidR="0013391B">
        <w:rPr>
          <w:sz w:val="28"/>
          <w:szCs w:val="28"/>
        </w:rPr>
        <w:t>одготовить к распечатке  проект</w:t>
      </w:r>
      <w:r w:rsidRPr="0094277B">
        <w:rPr>
          <w:sz w:val="28"/>
          <w:szCs w:val="28"/>
        </w:rPr>
        <w:t xml:space="preserve"> </w:t>
      </w:r>
      <w:r w:rsidR="0013391B">
        <w:rPr>
          <w:sz w:val="28"/>
          <w:szCs w:val="28"/>
        </w:rPr>
        <w:t xml:space="preserve">  ФОП НОО</w:t>
      </w:r>
      <w:r w:rsidR="007606E8" w:rsidRPr="0094277B">
        <w:rPr>
          <w:sz w:val="28"/>
          <w:szCs w:val="28"/>
        </w:rPr>
        <w:t>.</w:t>
      </w:r>
    </w:p>
    <w:p w:rsidR="001707FE" w:rsidRPr="0094277B" w:rsidRDefault="001707FE" w:rsidP="007606E8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94277B">
        <w:rPr>
          <w:sz w:val="28"/>
          <w:szCs w:val="28"/>
        </w:rPr>
        <w:t>Продолжить работу по непрерывному образованию учителей через</w:t>
      </w:r>
    </w:p>
    <w:p w:rsidR="001707FE" w:rsidRPr="0094277B" w:rsidRDefault="001707FE" w:rsidP="007606E8">
      <w:pPr>
        <w:pStyle w:val="a5"/>
        <w:spacing w:line="276" w:lineRule="auto"/>
        <w:ind w:left="644"/>
        <w:jc w:val="both"/>
        <w:rPr>
          <w:sz w:val="28"/>
          <w:szCs w:val="28"/>
        </w:rPr>
      </w:pPr>
      <w:r w:rsidRPr="0094277B">
        <w:rPr>
          <w:sz w:val="28"/>
          <w:szCs w:val="28"/>
        </w:rPr>
        <w:t>курсовую подготовку, семинарскую деятельность, участие в работе ШМО и РМО, конкурсы с учетом  современных тенденций развития образования.</w:t>
      </w:r>
    </w:p>
    <w:p w:rsidR="0046126D" w:rsidRPr="0094277B" w:rsidRDefault="001707FE" w:rsidP="007606E8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Усилить  контроль за прохождением учителями курсов ПК </w:t>
      </w:r>
      <w:proofErr w:type="gramStart"/>
      <w:r w:rsidRPr="0094277B">
        <w:rPr>
          <w:sz w:val="28"/>
          <w:szCs w:val="28"/>
        </w:rPr>
        <w:t>по</w:t>
      </w:r>
      <w:proofErr w:type="gramEnd"/>
      <w:r w:rsidRPr="0094277B">
        <w:rPr>
          <w:sz w:val="28"/>
          <w:szCs w:val="28"/>
        </w:rPr>
        <w:t xml:space="preserve"> обновленным ФГОС</w:t>
      </w:r>
      <w:r w:rsidR="0013391B">
        <w:rPr>
          <w:sz w:val="28"/>
          <w:szCs w:val="28"/>
        </w:rPr>
        <w:t xml:space="preserve"> СОО.</w:t>
      </w:r>
    </w:p>
    <w:p w:rsidR="0046126D" w:rsidRPr="0094277B" w:rsidRDefault="0046126D" w:rsidP="00DA189D">
      <w:pPr>
        <w:pStyle w:val="a5"/>
        <w:spacing w:after="126" w:line="276" w:lineRule="auto"/>
        <w:rPr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 w:rsidRPr="009427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E8349C" w:rsidRDefault="00E8349C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                         Секретарь</w:t>
      </w:r>
      <w:r w:rsidR="00BD60D4">
        <w:rPr>
          <w:rFonts w:ascii="Times New Roman" w:hAnsi="Times New Roman" w:cs="Times New Roman"/>
          <w:sz w:val="28"/>
          <w:szCs w:val="28"/>
        </w:rPr>
        <w:t xml:space="preserve">    _______________ Меджидова М.Б</w:t>
      </w:r>
      <w:r w:rsidRPr="0094277B">
        <w:rPr>
          <w:rFonts w:ascii="Times New Roman" w:hAnsi="Times New Roman" w:cs="Times New Roman"/>
          <w:sz w:val="28"/>
          <w:szCs w:val="28"/>
        </w:rPr>
        <w:t>.</w:t>
      </w:r>
    </w:p>
    <w:p w:rsidR="003A6A05" w:rsidRPr="0094277B" w:rsidRDefault="003A6A05" w:rsidP="00DA189D">
      <w:pPr>
        <w:spacing w:line="276" w:lineRule="auto"/>
        <w:rPr>
          <w:sz w:val="28"/>
          <w:szCs w:val="28"/>
        </w:rPr>
      </w:pPr>
    </w:p>
    <w:p w:rsidR="0094277B" w:rsidRPr="0094277B" w:rsidRDefault="0094277B">
      <w:pPr>
        <w:spacing w:line="276" w:lineRule="auto"/>
        <w:rPr>
          <w:sz w:val="28"/>
          <w:szCs w:val="28"/>
        </w:rPr>
      </w:pPr>
    </w:p>
    <w:sectPr w:rsidR="0094277B" w:rsidRPr="0094277B" w:rsidSect="00E8349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01"/>
    <w:multiLevelType w:val="hybridMultilevel"/>
    <w:tmpl w:val="16B0CDDC"/>
    <w:lvl w:ilvl="0" w:tplc="4CB67B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B56BC"/>
    <w:multiLevelType w:val="multilevel"/>
    <w:tmpl w:val="89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7C2"/>
    <w:multiLevelType w:val="multilevel"/>
    <w:tmpl w:val="9D2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C48B6"/>
    <w:multiLevelType w:val="hybridMultilevel"/>
    <w:tmpl w:val="689E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F0C5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35EF"/>
    <w:multiLevelType w:val="hybridMultilevel"/>
    <w:tmpl w:val="FD8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F0F97"/>
    <w:multiLevelType w:val="multilevel"/>
    <w:tmpl w:val="84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A53D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F58DD"/>
    <w:multiLevelType w:val="hybridMultilevel"/>
    <w:tmpl w:val="86F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36DF9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FA"/>
    <w:rsid w:val="000170C6"/>
    <w:rsid w:val="000345AD"/>
    <w:rsid w:val="0007657C"/>
    <w:rsid w:val="000B33F8"/>
    <w:rsid w:val="000B4FD4"/>
    <w:rsid w:val="000C30BD"/>
    <w:rsid w:val="000F58B6"/>
    <w:rsid w:val="000F6257"/>
    <w:rsid w:val="0013391B"/>
    <w:rsid w:val="00142A24"/>
    <w:rsid w:val="001707FE"/>
    <w:rsid w:val="0019383D"/>
    <w:rsid w:val="001B4F0E"/>
    <w:rsid w:val="001E3471"/>
    <w:rsid w:val="001E5C55"/>
    <w:rsid w:val="0026572D"/>
    <w:rsid w:val="00292FD0"/>
    <w:rsid w:val="002A0D45"/>
    <w:rsid w:val="002B5AA7"/>
    <w:rsid w:val="002F792F"/>
    <w:rsid w:val="00303CF1"/>
    <w:rsid w:val="003929C0"/>
    <w:rsid w:val="003A6A05"/>
    <w:rsid w:val="003C5156"/>
    <w:rsid w:val="003D4120"/>
    <w:rsid w:val="004017BA"/>
    <w:rsid w:val="004160C3"/>
    <w:rsid w:val="00423A56"/>
    <w:rsid w:val="00425284"/>
    <w:rsid w:val="00430B57"/>
    <w:rsid w:val="00446728"/>
    <w:rsid w:val="00453813"/>
    <w:rsid w:val="0046126D"/>
    <w:rsid w:val="00472F36"/>
    <w:rsid w:val="00477629"/>
    <w:rsid w:val="004913E3"/>
    <w:rsid w:val="00510C8A"/>
    <w:rsid w:val="00546814"/>
    <w:rsid w:val="00557F58"/>
    <w:rsid w:val="005676D9"/>
    <w:rsid w:val="005A28A7"/>
    <w:rsid w:val="005B6C13"/>
    <w:rsid w:val="005C4E47"/>
    <w:rsid w:val="005D02DA"/>
    <w:rsid w:val="005D58CC"/>
    <w:rsid w:val="005E02E1"/>
    <w:rsid w:val="006069EC"/>
    <w:rsid w:val="006247BE"/>
    <w:rsid w:val="006278A2"/>
    <w:rsid w:val="00682FC0"/>
    <w:rsid w:val="006C0DB3"/>
    <w:rsid w:val="006C455F"/>
    <w:rsid w:val="006E4E0F"/>
    <w:rsid w:val="006F1DD1"/>
    <w:rsid w:val="00712149"/>
    <w:rsid w:val="00712B44"/>
    <w:rsid w:val="0072072F"/>
    <w:rsid w:val="007606E8"/>
    <w:rsid w:val="007721E0"/>
    <w:rsid w:val="00777760"/>
    <w:rsid w:val="007A3ADB"/>
    <w:rsid w:val="00844DC2"/>
    <w:rsid w:val="00855C37"/>
    <w:rsid w:val="00901C33"/>
    <w:rsid w:val="009209C0"/>
    <w:rsid w:val="00920B7A"/>
    <w:rsid w:val="0094277B"/>
    <w:rsid w:val="00944E95"/>
    <w:rsid w:val="00990D8B"/>
    <w:rsid w:val="009934EE"/>
    <w:rsid w:val="009A0C82"/>
    <w:rsid w:val="009D57AD"/>
    <w:rsid w:val="009E6859"/>
    <w:rsid w:val="00A30A62"/>
    <w:rsid w:val="00A944F8"/>
    <w:rsid w:val="00AB4255"/>
    <w:rsid w:val="00AD792C"/>
    <w:rsid w:val="00AE730C"/>
    <w:rsid w:val="00B005FA"/>
    <w:rsid w:val="00B20062"/>
    <w:rsid w:val="00B6025B"/>
    <w:rsid w:val="00B72D6C"/>
    <w:rsid w:val="00B86EEC"/>
    <w:rsid w:val="00B935DF"/>
    <w:rsid w:val="00BB4E23"/>
    <w:rsid w:val="00BD60D4"/>
    <w:rsid w:val="00C164FF"/>
    <w:rsid w:val="00C27DAB"/>
    <w:rsid w:val="00C577AD"/>
    <w:rsid w:val="00C7149B"/>
    <w:rsid w:val="00C73171"/>
    <w:rsid w:val="00C9515E"/>
    <w:rsid w:val="00CE5E5B"/>
    <w:rsid w:val="00CF0EEE"/>
    <w:rsid w:val="00CF2BC5"/>
    <w:rsid w:val="00D8172F"/>
    <w:rsid w:val="00D975C6"/>
    <w:rsid w:val="00DA189D"/>
    <w:rsid w:val="00DB1754"/>
    <w:rsid w:val="00E80B40"/>
    <w:rsid w:val="00E8349C"/>
    <w:rsid w:val="00EE6525"/>
    <w:rsid w:val="00F12608"/>
    <w:rsid w:val="00F316E2"/>
    <w:rsid w:val="00F4017C"/>
    <w:rsid w:val="00F80271"/>
    <w:rsid w:val="00FA11C1"/>
    <w:rsid w:val="00F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2ACA-BA9C-4913-A7ED-652B3A2D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User</cp:lastModifiedBy>
  <cp:revision>14</cp:revision>
  <cp:lastPrinted>2022-06-27T07:47:00Z</cp:lastPrinted>
  <dcterms:created xsi:type="dcterms:W3CDTF">2022-06-27T08:12:00Z</dcterms:created>
  <dcterms:modified xsi:type="dcterms:W3CDTF">2023-05-26T03:05:00Z</dcterms:modified>
</cp:coreProperties>
</file>